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E7809" w14:textId="77777777" w:rsidR="009A6572" w:rsidRPr="009A6572" w:rsidRDefault="009A6572" w:rsidP="009A65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3919"/>
        <w:gridCol w:w="2551"/>
        <w:gridCol w:w="2977"/>
      </w:tblGrid>
      <w:tr w:rsidR="009A6572" w:rsidRPr="009A6572" w14:paraId="593650DB" w14:textId="77777777" w:rsidTr="009A6572">
        <w:tc>
          <w:tcPr>
            <w:tcW w:w="584" w:type="dxa"/>
            <w:shd w:val="clear" w:color="auto" w:fill="auto"/>
            <w:vAlign w:val="center"/>
          </w:tcPr>
          <w:p w14:paraId="408FD6F3" w14:textId="77777777" w:rsidR="009A6572" w:rsidRPr="009A6572" w:rsidRDefault="009A6572" w:rsidP="006D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5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19" w:type="dxa"/>
            <w:shd w:val="clear" w:color="auto" w:fill="auto"/>
            <w:vAlign w:val="center"/>
          </w:tcPr>
          <w:p w14:paraId="6935EE68" w14:textId="77777777" w:rsidR="009A6572" w:rsidRPr="009A6572" w:rsidRDefault="009A6572" w:rsidP="006D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572">
              <w:rPr>
                <w:rFonts w:ascii="Times New Roman" w:hAnsi="Times New Roman" w:cs="Times New Roman"/>
                <w:sz w:val="24"/>
                <w:szCs w:val="24"/>
              </w:rPr>
              <w:t>Тип грунта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5080C95" w14:textId="77777777" w:rsidR="009A6572" w:rsidRPr="009A6572" w:rsidRDefault="009A6572" w:rsidP="006D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572">
              <w:rPr>
                <w:rFonts w:ascii="Times New Roman" w:hAnsi="Times New Roman" w:cs="Times New Roman"/>
                <w:sz w:val="24"/>
                <w:szCs w:val="24"/>
              </w:rPr>
              <w:t>Рекомендуемые материалы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0D7932F" w14:textId="77777777" w:rsidR="009A6572" w:rsidRPr="009A6572" w:rsidRDefault="009A6572" w:rsidP="006D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572">
              <w:rPr>
                <w:rFonts w:ascii="Times New Roman" w:hAnsi="Times New Roman" w:cs="Times New Roman"/>
                <w:sz w:val="24"/>
                <w:szCs w:val="24"/>
              </w:rPr>
              <w:t>Концентрация в водном растворе, кг/м³</w:t>
            </w:r>
          </w:p>
        </w:tc>
      </w:tr>
      <w:tr w:rsidR="009A6572" w:rsidRPr="009A6572" w14:paraId="5B8B483F" w14:textId="77777777" w:rsidTr="009A6572">
        <w:trPr>
          <w:trHeight w:val="713"/>
        </w:trPr>
        <w:tc>
          <w:tcPr>
            <w:tcW w:w="584" w:type="dxa"/>
            <w:shd w:val="clear" w:color="auto" w:fill="auto"/>
            <w:vAlign w:val="center"/>
          </w:tcPr>
          <w:p w14:paraId="13C8D926" w14:textId="77777777" w:rsidR="009A6572" w:rsidRPr="009A6572" w:rsidRDefault="009A6572" w:rsidP="006D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9" w:type="dxa"/>
            <w:shd w:val="clear" w:color="auto" w:fill="auto"/>
            <w:vAlign w:val="center"/>
          </w:tcPr>
          <w:p w14:paraId="1B3F3663" w14:textId="77777777" w:rsidR="009A6572" w:rsidRPr="009A6572" w:rsidRDefault="009A6572" w:rsidP="006D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572">
              <w:rPr>
                <w:rFonts w:ascii="Times New Roman" w:hAnsi="Times New Roman" w:cs="Times New Roman"/>
                <w:sz w:val="24"/>
                <w:szCs w:val="24"/>
              </w:rPr>
              <w:t>Активная глина,</w:t>
            </w:r>
          </w:p>
          <w:p w14:paraId="6316348D" w14:textId="77777777" w:rsidR="009A6572" w:rsidRPr="009A6572" w:rsidRDefault="009A6572" w:rsidP="006D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572">
              <w:rPr>
                <w:rFonts w:ascii="Times New Roman" w:hAnsi="Times New Roman" w:cs="Times New Roman"/>
                <w:sz w:val="24"/>
                <w:szCs w:val="24"/>
              </w:rPr>
              <w:t>глина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5EAF517" w14:textId="7B8E9ECA" w:rsidR="009A6572" w:rsidRPr="003A3CEE" w:rsidRDefault="009A6572" w:rsidP="006D348C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A657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en-US"/>
              </w:rPr>
              <w:t>ECOBENT</w:t>
            </w:r>
            <w:r w:rsidRPr="009A657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 w:rsidR="003A3CE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Основа</w:t>
            </w:r>
          </w:p>
          <w:p w14:paraId="01C95477" w14:textId="77777777" w:rsidR="009A6572" w:rsidRPr="009A6572" w:rsidRDefault="009A6572" w:rsidP="006D348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A657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Eco-Mud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3BA1C4B" w14:textId="77777777" w:rsidR="009A6572" w:rsidRPr="009A6572" w:rsidRDefault="009A6572" w:rsidP="006D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A6572">
              <w:rPr>
                <w:rFonts w:ascii="Times New Roman" w:hAnsi="Times New Roman" w:cs="Times New Roman"/>
                <w:b/>
                <w:sz w:val="24"/>
                <w:szCs w:val="24"/>
              </w:rPr>
              <w:t>15-20</w:t>
            </w:r>
          </w:p>
          <w:p w14:paraId="35DC3287" w14:textId="626559A3" w:rsidR="009A6572" w:rsidRPr="003A3CEE" w:rsidRDefault="003A3CEE" w:rsidP="006D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1,0-1,5</w:t>
            </w:r>
          </w:p>
        </w:tc>
      </w:tr>
      <w:tr w:rsidR="009A6572" w:rsidRPr="009A6572" w14:paraId="1E6B8356" w14:textId="77777777" w:rsidTr="009A6572">
        <w:trPr>
          <w:trHeight w:val="695"/>
        </w:trPr>
        <w:tc>
          <w:tcPr>
            <w:tcW w:w="584" w:type="dxa"/>
            <w:shd w:val="clear" w:color="auto" w:fill="auto"/>
            <w:vAlign w:val="center"/>
          </w:tcPr>
          <w:p w14:paraId="095F859D" w14:textId="77777777" w:rsidR="009A6572" w:rsidRPr="009A6572" w:rsidRDefault="009A6572" w:rsidP="006D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19" w:type="dxa"/>
            <w:shd w:val="clear" w:color="auto" w:fill="auto"/>
            <w:vAlign w:val="center"/>
          </w:tcPr>
          <w:p w14:paraId="30957AA7" w14:textId="77777777" w:rsidR="009A6572" w:rsidRPr="009A6572" w:rsidRDefault="009A6572" w:rsidP="006D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572">
              <w:rPr>
                <w:rFonts w:ascii="Times New Roman" w:hAnsi="Times New Roman" w:cs="Times New Roman"/>
                <w:sz w:val="24"/>
                <w:szCs w:val="24"/>
              </w:rPr>
              <w:t>Суглинок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18F2F5B" w14:textId="6BBC1325" w:rsidR="009A6572" w:rsidRPr="003A3CEE" w:rsidRDefault="009A6572" w:rsidP="006D348C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A657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en-US"/>
              </w:rPr>
              <w:t>ECOBENT</w:t>
            </w:r>
            <w:r w:rsidRPr="009A657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 w:rsidR="003A3CE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Основа</w:t>
            </w:r>
          </w:p>
          <w:p w14:paraId="4D478BEF" w14:textId="77777777" w:rsidR="009A6572" w:rsidRDefault="009A6572" w:rsidP="006D348C">
            <w:pPr>
              <w:ind w:right="-10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A6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DR VIS</w:t>
            </w:r>
          </w:p>
          <w:p w14:paraId="1D18BC55" w14:textId="65AD1DA1" w:rsidR="003A3CEE" w:rsidRPr="009A6572" w:rsidRDefault="003A3CEE" w:rsidP="006D348C">
            <w:pPr>
              <w:ind w:right="-10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Eco-Mud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8FDCF89" w14:textId="77777777" w:rsidR="009A6572" w:rsidRPr="009A6572" w:rsidRDefault="009A6572" w:rsidP="006D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572">
              <w:rPr>
                <w:rFonts w:ascii="Times New Roman" w:hAnsi="Times New Roman" w:cs="Times New Roman"/>
                <w:b/>
                <w:sz w:val="24"/>
                <w:szCs w:val="24"/>
              </w:rPr>
              <w:t>20-25</w:t>
            </w:r>
          </w:p>
          <w:p w14:paraId="3F208F56" w14:textId="77777777" w:rsidR="009A6572" w:rsidRDefault="009A6572" w:rsidP="00AB3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572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AB3C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A657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A6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9A657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B3C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1C0F9FA0" w14:textId="37976EF3" w:rsidR="003A3CEE" w:rsidRPr="003A3CEE" w:rsidRDefault="003A3CEE" w:rsidP="00AB3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,5-1,0</w:t>
            </w:r>
          </w:p>
        </w:tc>
      </w:tr>
      <w:tr w:rsidR="009A6572" w:rsidRPr="009A6572" w14:paraId="6C336EB9" w14:textId="77777777" w:rsidTr="009A6572">
        <w:trPr>
          <w:trHeight w:val="988"/>
        </w:trPr>
        <w:tc>
          <w:tcPr>
            <w:tcW w:w="584" w:type="dxa"/>
            <w:shd w:val="clear" w:color="auto" w:fill="auto"/>
            <w:vAlign w:val="center"/>
          </w:tcPr>
          <w:p w14:paraId="1D9A354A" w14:textId="77777777" w:rsidR="009A6572" w:rsidRPr="009A6572" w:rsidRDefault="009A6572" w:rsidP="006D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5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9" w:type="dxa"/>
            <w:shd w:val="clear" w:color="auto" w:fill="auto"/>
            <w:vAlign w:val="center"/>
          </w:tcPr>
          <w:p w14:paraId="3FFB1074" w14:textId="77777777" w:rsidR="009A6572" w:rsidRPr="009A6572" w:rsidRDefault="009A6572" w:rsidP="006D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572">
              <w:rPr>
                <w:rFonts w:ascii="Times New Roman" w:hAnsi="Times New Roman" w:cs="Times New Roman"/>
                <w:sz w:val="24"/>
                <w:szCs w:val="24"/>
              </w:rPr>
              <w:t>Смешанный грунт (песок с суглинком и повышенным содержанием воды)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DB3114D" w14:textId="7178A941" w:rsidR="009A6572" w:rsidRPr="003A3CEE" w:rsidRDefault="009A6572" w:rsidP="006D348C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A657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en-US"/>
              </w:rPr>
              <w:t xml:space="preserve">ECOBENT </w:t>
            </w:r>
            <w:r w:rsidR="003A3CE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Основа</w:t>
            </w:r>
          </w:p>
          <w:p w14:paraId="79AB84AC" w14:textId="77777777" w:rsidR="009A6572" w:rsidRPr="009A6572" w:rsidRDefault="009A6572" w:rsidP="006D348C">
            <w:pPr>
              <w:ind w:right="-10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A6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DR VIS</w:t>
            </w:r>
          </w:p>
          <w:p w14:paraId="440DA22F" w14:textId="77777777" w:rsidR="009A6572" w:rsidRPr="009A6572" w:rsidRDefault="009A6572" w:rsidP="006D348C">
            <w:pPr>
              <w:ind w:right="-10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A6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DR PAC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A13CDE6" w14:textId="77777777" w:rsidR="009A6572" w:rsidRPr="009A6572" w:rsidRDefault="009A6572" w:rsidP="006D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572">
              <w:rPr>
                <w:rFonts w:ascii="Times New Roman" w:hAnsi="Times New Roman" w:cs="Times New Roman"/>
                <w:b/>
                <w:sz w:val="24"/>
                <w:szCs w:val="24"/>
              </w:rPr>
              <w:t>25-30</w:t>
            </w:r>
          </w:p>
          <w:p w14:paraId="44CECED1" w14:textId="77777777" w:rsidR="009A6572" w:rsidRPr="009A6572" w:rsidRDefault="009A6572" w:rsidP="006D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A6572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AB3C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A657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B3C9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A657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B3C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14:paraId="4CE0EEBC" w14:textId="77777777" w:rsidR="009A6572" w:rsidRPr="009A6572" w:rsidRDefault="009A6572" w:rsidP="00AB3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572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Pr="009A6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9A657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B3C9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A657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B3C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A6572" w:rsidRPr="009A6572" w14:paraId="072A5D4C" w14:textId="77777777" w:rsidTr="009A6572">
        <w:trPr>
          <w:trHeight w:val="974"/>
        </w:trPr>
        <w:tc>
          <w:tcPr>
            <w:tcW w:w="584" w:type="dxa"/>
            <w:shd w:val="clear" w:color="auto" w:fill="auto"/>
            <w:vAlign w:val="center"/>
          </w:tcPr>
          <w:p w14:paraId="0C2B938A" w14:textId="77777777" w:rsidR="009A6572" w:rsidRPr="009A6572" w:rsidRDefault="009A6572" w:rsidP="006D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919" w:type="dxa"/>
            <w:shd w:val="clear" w:color="auto" w:fill="auto"/>
            <w:vAlign w:val="center"/>
          </w:tcPr>
          <w:p w14:paraId="7EC7D0FF" w14:textId="77777777" w:rsidR="009A6572" w:rsidRPr="009A6572" w:rsidRDefault="009A6572" w:rsidP="006D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572">
              <w:rPr>
                <w:rFonts w:ascii="Times New Roman" w:hAnsi="Times New Roman" w:cs="Times New Roman"/>
                <w:sz w:val="24"/>
                <w:szCs w:val="24"/>
              </w:rPr>
              <w:t>Крупнозернистый песок, гравий, галька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2A9CBDC" w14:textId="6E802E91" w:rsidR="009A6572" w:rsidRPr="003A3CEE" w:rsidRDefault="009A6572" w:rsidP="006D348C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A657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en-US"/>
              </w:rPr>
              <w:t xml:space="preserve">ECOBENT </w:t>
            </w:r>
            <w:r w:rsidR="003A3CE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Основа</w:t>
            </w:r>
          </w:p>
          <w:p w14:paraId="56FE8F43" w14:textId="77777777" w:rsidR="009A6572" w:rsidRPr="009A6572" w:rsidRDefault="009A6572" w:rsidP="006D348C">
            <w:pPr>
              <w:ind w:right="-10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A6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DR VIS</w:t>
            </w:r>
          </w:p>
          <w:p w14:paraId="7ECADD18" w14:textId="77777777" w:rsidR="009A6572" w:rsidRPr="009A6572" w:rsidRDefault="009A6572" w:rsidP="006D348C">
            <w:pPr>
              <w:ind w:right="-10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A6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DR PAC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790E72A" w14:textId="77777777" w:rsidR="009A6572" w:rsidRPr="009A6572" w:rsidRDefault="009A6572" w:rsidP="006D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572">
              <w:rPr>
                <w:rFonts w:ascii="Times New Roman" w:hAnsi="Times New Roman" w:cs="Times New Roman"/>
                <w:b/>
                <w:sz w:val="24"/>
                <w:szCs w:val="24"/>
              </w:rPr>
              <w:t>30-35</w:t>
            </w:r>
          </w:p>
          <w:p w14:paraId="1D01236E" w14:textId="524D78BA" w:rsidR="009A6572" w:rsidRPr="009A6572" w:rsidRDefault="009A6572" w:rsidP="006D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572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3A3CE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A657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B3C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A657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  <w:p w14:paraId="4FB8FF63" w14:textId="5E2A8AE8" w:rsidR="009A6572" w:rsidRPr="009A6572" w:rsidRDefault="009A6572" w:rsidP="00AB3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572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3A3CE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A657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A6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9A657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B3C9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A6572" w:rsidRPr="009A6572" w14:paraId="6D95A5F9" w14:textId="77777777" w:rsidTr="009A6572">
        <w:trPr>
          <w:trHeight w:val="987"/>
        </w:trPr>
        <w:tc>
          <w:tcPr>
            <w:tcW w:w="584" w:type="dxa"/>
            <w:shd w:val="clear" w:color="auto" w:fill="auto"/>
            <w:vAlign w:val="center"/>
          </w:tcPr>
          <w:p w14:paraId="7F49E866" w14:textId="77777777" w:rsidR="009A6572" w:rsidRPr="009A6572" w:rsidRDefault="009A6572" w:rsidP="006D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5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9" w:type="dxa"/>
            <w:shd w:val="clear" w:color="auto" w:fill="auto"/>
            <w:vAlign w:val="center"/>
          </w:tcPr>
          <w:p w14:paraId="51658F4F" w14:textId="77777777" w:rsidR="009A6572" w:rsidRPr="009A6572" w:rsidRDefault="009A6572" w:rsidP="006D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572">
              <w:rPr>
                <w:rFonts w:ascii="Times New Roman" w:hAnsi="Times New Roman" w:cs="Times New Roman"/>
                <w:sz w:val="24"/>
                <w:szCs w:val="24"/>
              </w:rPr>
              <w:t>Сыпучий песок, крупная галька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037A616" w14:textId="5C6CF547" w:rsidR="009A6572" w:rsidRPr="003A3CEE" w:rsidRDefault="009A6572" w:rsidP="006D348C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A657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en-US"/>
              </w:rPr>
              <w:t xml:space="preserve">ECOBENT </w:t>
            </w:r>
            <w:r w:rsidR="003A3CE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Основа</w:t>
            </w:r>
          </w:p>
          <w:p w14:paraId="31EB7269" w14:textId="77777777" w:rsidR="009A6572" w:rsidRPr="009A6572" w:rsidRDefault="009A6572" w:rsidP="006D348C">
            <w:pPr>
              <w:ind w:right="-10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A6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DR VIS</w:t>
            </w:r>
          </w:p>
          <w:p w14:paraId="3090E682" w14:textId="77777777" w:rsidR="009A6572" w:rsidRPr="009A6572" w:rsidRDefault="009A6572" w:rsidP="006D348C">
            <w:pPr>
              <w:ind w:right="-10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A6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DR PAC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1E7E431" w14:textId="77777777" w:rsidR="009A6572" w:rsidRPr="009A6572" w:rsidRDefault="009A6572" w:rsidP="006D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572">
              <w:rPr>
                <w:rFonts w:ascii="Times New Roman" w:hAnsi="Times New Roman" w:cs="Times New Roman"/>
                <w:b/>
                <w:sz w:val="24"/>
                <w:szCs w:val="24"/>
              </w:rPr>
              <w:t>30-40</w:t>
            </w:r>
          </w:p>
          <w:p w14:paraId="7829F2E8" w14:textId="77777777" w:rsidR="009A6572" w:rsidRPr="009A6572" w:rsidRDefault="009A6572" w:rsidP="006D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572">
              <w:rPr>
                <w:rFonts w:ascii="Times New Roman" w:hAnsi="Times New Roman" w:cs="Times New Roman"/>
                <w:b/>
                <w:sz w:val="24"/>
                <w:szCs w:val="24"/>
              </w:rPr>
              <w:t>0,5-</w:t>
            </w:r>
            <w:r w:rsidR="00AB3C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A657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  <w:p w14:paraId="7C589694" w14:textId="77777777" w:rsidR="009A6572" w:rsidRPr="009A6572" w:rsidRDefault="009A6572" w:rsidP="00AB3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572">
              <w:rPr>
                <w:rFonts w:ascii="Times New Roman" w:hAnsi="Times New Roman" w:cs="Times New Roman"/>
                <w:b/>
                <w:sz w:val="24"/>
                <w:szCs w:val="24"/>
              </w:rPr>
              <w:t>0,5-</w:t>
            </w:r>
            <w:r w:rsidR="00AB3C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A657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9A6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</w:tbl>
    <w:p w14:paraId="210D2530" w14:textId="77777777" w:rsidR="009A6572" w:rsidRPr="009A6572" w:rsidRDefault="009A6572" w:rsidP="009A657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58734A" w14:textId="77777777" w:rsidR="009A6572" w:rsidRPr="009A6572" w:rsidRDefault="009A6572" w:rsidP="009A6572">
      <w:pPr>
        <w:pStyle w:val="a9"/>
        <w:spacing w:before="154" w:beforeAutospacing="0" w:after="0" w:afterAutospacing="0"/>
        <w:ind w:left="965" w:hanging="965"/>
        <w:jc w:val="center"/>
        <w:textAlignment w:val="baseline"/>
        <w:rPr>
          <w:rFonts w:eastAsiaTheme="minorEastAsia"/>
          <w:bCs/>
          <w:iCs/>
          <w:color w:val="000000" w:themeColor="text1"/>
        </w:rPr>
      </w:pPr>
      <w:r w:rsidRPr="009A6572">
        <w:rPr>
          <w:rFonts w:eastAsiaTheme="minorEastAsia"/>
          <w:bCs/>
          <w:iCs/>
          <w:color w:val="000000" w:themeColor="text1"/>
        </w:rPr>
        <w:t>Обязательный порядок действий и добавления ингредиентов</w:t>
      </w:r>
    </w:p>
    <w:p w14:paraId="2C4B90FC" w14:textId="77777777" w:rsidR="009A6572" w:rsidRPr="009A6572" w:rsidRDefault="009A6572" w:rsidP="009A6572">
      <w:pPr>
        <w:pStyle w:val="a9"/>
        <w:spacing w:before="154" w:beforeAutospacing="0" w:after="0" w:afterAutospacing="0"/>
        <w:ind w:left="965" w:hanging="965"/>
        <w:jc w:val="both"/>
        <w:textAlignment w:val="baseline"/>
      </w:pPr>
    </w:p>
    <w:p w14:paraId="6A05E8BD" w14:textId="77777777" w:rsidR="009A6572" w:rsidRPr="009A6572" w:rsidRDefault="009A6572" w:rsidP="009A6572">
      <w:pPr>
        <w:pStyle w:val="aa"/>
        <w:numPr>
          <w:ilvl w:val="0"/>
          <w:numId w:val="1"/>
        </w:numPr>
        <w:spacing w:line="300" w:lineRule="auto"/>
        <w:jc w:val="both"/>
        <w:rPr>
          <w:color w:val="000000"/>
        </w:rPr>
      </w:pPr>
      <w:r w:rsidRPr="009A6572">
        <w:rPr>
          <w:color w:val="000000"/>
        </w:rPr>
        <w:t>Подготовка воды</w:t>
      </w:r>
    </w:p>
    <w:p w14:paraId="7FBE88A7" w14:textId="77777777" w:rsidR="009A6572" w:rsidRPr="009A6572" w:rsidRDefault="009A6572" w:rsidP="009A6572">
      <w:pPr>
        <w:pStyle w:val="aa"/>
        <w:ind w:left="0"/>
        <w:jc w:val="both"/>
        <w:rPr>
          <w:color w:val="000000"/>
        </w:rPr>
      </w:pPr>
      <w:r w:rsidRPr="009A6572">
        <w:rPr>
          <w:color w:val="000000"/>
        </w:rPr>
        <w:t xml:space="preserve">Вода </w:t>
      </w:r>
      <w:r w:rsidRPr="009A6572">
        <w:rPr>
          <w:color w:val="000000"/>
          <w:u w:val="single"/>
        </w:rPr>
        <w:t>должна</w:t>
      </w:r>
      <w:r w:rsidRPr="009A6572">
        <w:rPr>
          <w:color w:val="000000"/>
        </w:rPr>
        <w:t>:</w:t>
      </w:r>
    </w:p>
    <w:p w14:paraId="4B8D6162" w14:textId="77777777" w:rsidR="009A6572" w:rsidRPr="009A6572" w:rsidRDefault="009A6572" w:rsidP="009A6572">
      <w:pPr>
        <w:pStyle w:val="aa"/>
        <w:jc w:val="both"/>
        <w:rPr>
          <w:color w:val="000000"/>
        </w:rPr>
      </w:pPr>
      <w:r w:rsidRPr="009A6572">
        <w:rPr>
          <w:color w:val="000000"/>
        </w:rPr>
        <w:t xml:space="preserve">иметь щелочной </w:t>
      </w:r>
      <w:r w:rsidRPr="009A6572">
        <w:rPr>
          <w:color w:val="000000"/>
          <w:lang w:val="en-US"/>
        </w:rPr>
        <w:t>pH</w:t>
      </w:r>
      <w:r w:rsidRPr="009A6572">
        <w:rPr>
          <w:color w:val="000000"/>
        </w:rPr>
        <w:t xml:space="preserve"> около 8,5 - 9,5</w:t>
      </w:r>
    </w:p>
    <w:p w14:paraId="09DDCA0A" w14:textId="77777777" w:rsidR="009A6572" w:rsidRPr="009A6572" w:rsidRDefault="009A6572" w:rsidP="009A6572">
      <w:pPr>
        <w:pStyle w:val="aa"/>
        <w:jc w:val="both"/>
        <w:rPr>
          <w:color w:val="000000"/>
        </w:rPr>
      </w:pPr>
      <w:r w:rsidRPr="009A6572">
        <w:rPr>
          <w:color w:val="000000"/>
        </w:rPr>
        <w:t xml:space="preserve">быть  </w:t>
      </w:r>
      <w:r w:rsidRPr="009A6572">
        <w:rPr>
          <w:color w:val="000000"/>
          <w:u w:val="single"/>
        </w:rPr>
        <w:t>НЕ</w:t>
      </w:r>
      <w:r w:rsidRPr="009A6572">
        <w:rPr>
          <w:color w:val="000000"/>
        </w:rPr>
        <w:t xml:space="preserve"> жесткой  (содержание кальция &lt;100 мг/л)</w:t>
      </w:r>
    </w:p>
    <w:p w14:paraId="1C9CA884" w14:textId="77777777" w:rsidR="009A6572" w:rsidRPr="009A6572" w:rsidRDefault="009A6572" w:rsidP="009A6572">
      <w:pPr>
        <w:pStyle w:val="aa"/>
        <w:jc w:val="both"/>
        <w:rPr>
          <w:color w:val="000000"/>
        </w:rPr>
      </w:pPr>
      <w:r w:rsidRPr="009A6572">
        <w:rPr>
          <w:color w:val="000000"/>
        </w:rPr>
        <w:t xml:space="preserve">быть  </w:t>
      </w:r>
      <w:r w:rsidRPr="009A6572">
        <w:rPr>
          <w:color w:val="000000"/>
          <w:u w:val="single"/>
        </w:rPr>
        <w:t>НЕ</w:t>
      </w:r>
      <w:r w:rsidRPr="009A6572">
        <w:rPr>
          <w:color w:val="000000"/>
        </w:rPr>
        <w:t xml:space="preserve"> соленой (&lt;500 мг/л)</w:t>
      </w:r>
    </w:p>
    <w:p w14:paraId="40F9A359" w14:textId="77777777" w:rsidR="009A6572" w:rsidRPr="009A6572" w:rsidRDefault="009A6572" w:rsidP="009A6572">
      <w:pPr>
        <w:pStyle w:val="a9"/>
        <w:spacing w:before="0" w:beforeAutospacing="0" w:after="0" w:afterAutospacing="0"/>
        <w:ind w:left="965" w:hanging="965"/>
        <w:jc w:val="both"/>
        <w:textAlignment w:val="baseline"/>
        <w:rPr>
          <w:rFonts w:eastAsiaTheme="minorEastAsia"/>
          <w:bCs/>
          <w:iCs/>
          <w:color w:val="000000" w:themeColor="text1"/>
        </w:rPr>
      </w:pPr>
      <w:r w:rsidRPr="009A6572">
        <w:rPr>
          <w:rFonts w:eastAsiaTheme="minorEastAsia"/>
          <w:bCs/>
          <w:iCs/>
          <w:color w:val="000000" w:themeColor="text1"/>
        </w:rPr>
        <w:t xml:space="preserve">Для нормализации </w:t>
      </w:r>
      <w:proofErr w:type="spellStart"/>
      <w:r w:rsidRPr="009A6572">
        <w:rPr>
          <w:rFonts w:eastAsiaTheme="minorEastAsia"/>
          <w:bCs/>
          <w:iCs/>
          <w:color w:val="000000" w:themeColor="text1"/>
        </w:rPr>
        <w:t>pH</w:t>
      </w:r>
      <w:proofErr w:type="spellEnd"/>
      <w:r w:rsidRPr="009A6572">
        <w:rPr>
          <w:rFonts w:eastAsiaTheme="minorEastAsia"/>
          <w:bCs/>
          <w:iCs/>
          <w:color w:val="000000" w:themeColor="text1"/>
        </w:rPr>
        <w:t xml:space="preserve"> и умягчения воды добавляем </w:t>
      </w:r>
      <w:r w:rsidRPr="009A6572">
        <w:rPr>
          <w:rFonts w:eastAsiaTheme="minorEastAsia"/>
          <w:bCs/>
          <w:iCs/>
          <w:color w:val="000000" w:themeColor="text1"/>
          <w:u w:val="single"/>
        </w:rPr>
        <w:t>кальцинированную соду</w:t>
      </w:r>
      <w:r w:rsidRPr="009A6572">
        <w:rPr>
          <w:rFonts w:eastAsiaTheme="minorEastAsia"/>
          <w:bCs/>
          <w:iCs/>
          <w:color w:val="000000" w:themeColor="text1"/>
        </w:rPr>
        <w:t xml:space="preserve"> 0.6 – 2.4 кг/м3</w:t>
      </w:r>
    </w:p>
    <w:p w14:paraId="43FC6D8A" w14:textId="77777777" w:rsidR="009A6572" w:rsidRPr="009A6572" w:rsidRDefault="009A6572" w:rsidP="009A6572">
      <w:pPr>
        <w:pStyle w:val="a9"/>
        <w:spacing w:before="0" w:beforeAutospacing="0" w:after="0" w:afterAutospacing="0"/>
        <w:ind w:left="965" w:hanging="965"/>
        <w:jc w:val="both"/>
        <w:textAlignment w:val="baseline"/>
        <w:rPr>
          <w:rFonts w:eastAsiaTheme="minorEastAsia"/>
          <w:bCs/>
          <w:iCs/>
          <w:color w:val="000000" w:themeColor="text1"/>
        </w:rPr>
      </w:pPr>
      <w:r w:rsidRPr="009A6572">
        <w:rPr>
          <w:rFonts w:eastAsiaTheme="minorEastAsia"/>
          <w:bCs/>
          <w:iCs/>
          <w:color w:val="000000" w:themeColor="text1"/>
        </w:rPr>
        <w:t>Если вода соленая – ищем другой источник воды</w:t>
      </w:r>
    </w:p>
    <w:p w14:paraId="460329AA" w14:textId="77777777" w:rsidR="009A6572" w:rsidRPr="009A6572" w:rsidRDefault="009A6572" w:rsidP="009A6572">
      <w:pPr>
        <w:spacing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623322" w14:textId="56AF4F2E" w:rsidR="009A6572" w:rsidRPr="009A6572" w:rsidRDefault="009A6572" w:rsidP="009A6572">
      <w:pPr>
        <w:pStyle w:val="aa"/>
        <w:numPr>
          <w:ilvl w:val="0"/>
          <w:numId w:val="1"/>
        </w:numPr>
        <w:jc w:val="both"/>
        <w:textAlignment w:val="baseline"/>
        <w:rPr>
          <w:color w:val="000000"/>
        </w:rPr>
      </w:pPr>
      <w:r w:rsidRPr="009A6572">
        <w:rPr>
          <w:rFonts w:eastAsiaTheme="minorEastAsia"/>
          <w:bCs/>
          <w:iCs/>
          <w:color w:val="000000" w:themeColor="text1"/>
        </w:rPr>
        <w:t xml:space="preserve">Бентонит </w:t>
      </w:r>
      <w:r w:rsidRPr="009A6572">
        <w:rPr>
          <w:b/>
          <w:snapToGrid w:val="0"/>
          <w:lang w:val="en-US"/>
        </w:rPr>
        <w:t xml:space="preserve">ECOBENT </w:t>
      </w:r>
      <w:r w:rsidR="003A3CEE">
        <w:rPr>
          <w:b/>
          <w:snapToGrid w:val="0"/>
        </w:rPr>
        <w:t>Основа</w:t>
      </w:r>
    </w:p>
    <w:p w14:paraId="0C5040B3" w14:textId="77777777" w:rsidR="009A6572" w:rsidRPr="009A6572" w:rsidRDefault="009A6572" w:rsidP="009A6572">
      <w:pPr>
        <w:pStyle w:val="aa"/>
        <w:numPr>
          <w:ilvl w:val="0"/>
          <w:numId w:val="1"/>
        </w:numPr>
        <w:jc w:val="both"/>
        <w:textAlignment w:val="baseline"/>
        <w:rPr>
          <w:color w:val="000000"/>
        </w:rPr>
      </w:pPr>
      <w:r w:rsidRPr="009A6572">
        <w:rPr>
          <w:rFonts w:eastAsiaTheme="minorEastAsia"/>
          <w:bCs/>
          <w:iCs/>
          <w:color w:val="000000" w:themeColor="text1"/>
        </w:rPr>
        <w:t>Полимеры</w:t>
      </w:r>
    </w:p>
    <w:p w14:paraId="7DCEBFFC" w14:textId="77777777" w:rsidR="009A6572" w:rsidRPr="009A6572" w:rsidRDefault="009A6572" w:rsidP="009A6572">
      <w:pPr>
        <w:ind w:left="1416" w:right="-103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572">
        <w:rPr>
          <w:rFonts w:ascii="Times New Roman" w:hAnsi="Times New Roman" w:cs="Times New Roman"/>
          <w:color w:val="000000" w:themeColor="text1"/>
          <w:sz w:val="24"/>
          <w:szCs w:val="24"/>
        </w:rPr>
        <w:t>А) Сухие полимеры (</w:t>
      </w:r>
      <w:r w:rsidRPr="009A657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DR</w:t>
      </w:r>
      <w:r w:rsidRPr="009A65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A657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VIS</w:t>
      </w:r>
      <w:r w:rsidRPr="009A65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9A657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DR</w:t>
      </w:r>
      <w:r w:rsidRPr="009A65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A657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PAC</w:t>
      </w:r>
      <w:r w:rsidRPr="009A6572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14:paraId="7FA816C7" w14:textId="77777777" w:rsidR="009A6572" w:rsidRPr="009A6572" w:rsidRDefault="009A6572" w:rsidP="009A6572">
      <w:pPr>
        <w:ind w:left="1416" w:right="-103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Жидкие полимеры </w:t>
      </w:r>
      <w:r w:rsidRPr="009A6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9A657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Eco</w:t>
      </w:r>
      <w:r w:rsidRPr="009A6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9A657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Mud</w:t>
      </w:r>
      <w:r w:rsidRPr="009A6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14:paraId="6E7EC51B" w14:textId="77777777" w:rsidR="009A6572" w:rsidRPr="009A6572" w:rsidRDefault="009A6572" w:rsidP="009A6572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05C7D8B" w14:textId="77777777" w:rsidR="009A6572" w:rsidRPr="009A6572" w:rsidRDefault="009A6572" w:rsidP="009A6572">
      <w:pPr>
        <w:jc w:val="both"/>
        <w:rPr>
          <w:rFonts w:ascii="Times New Roman" w:hAnsi="Times New Roman" w:cs="Times New Roman"/>
          <w:sz w:val="24"/>
          <w:szCs w:val="24"/>
        </w:rPr>
      </w:pPr>
      <w:r w:rsidRPr="009A6572">
        <w:rPr>
          <w:rFonts w:ascii="Times New Roman" w:hAnsi="Times New Roman" w:cs="Times New Roman"/>
          <w:bCs/>
          <w:sz w:val="24"/>
          <w:szCs w:val="24"/>
        </w:rPr>
        <w:t>Полимеры</w:t>
      </w:r>
      <w:r w:rsidRPr="009A65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6572">
        <w:rPr>
          <w:rFonts w:ascii="Times New Roman" w:hAnsi="Times New Roman" w:cs="Times New Roman"/>
          <w:bCs/>
          <w:sz w:val="24"/>
          <w:szCs w:val="24"/>
        </w:rPr>
        <w:t xml:space="preserve">следует вводить </w:t>
      </w:r>
      <w:r w:rsidRPr="009A6572">
        <w:rPr>
          <w:rFonts w:ascii="Times New Roman" w:hAnsi="Times New Roman" w:cs="Times New Roman"/>
          <w:bCs/>
          <w:sz w:val="24"/>
          <w:szCs w:val="24"/>
          <w:u w:val="single"/>
        </w:rPr>
        <w:t>МЕДЛЕННО</w:t>
      </w:r>
      <w:r w:rsidRPr="009A6572">
        <w:rPr>
          <w:rFonts w:ascii="Times New Roman" w:hAnsi="Times New Roman" w:cs="Times New Roman"/>
          <w:bCs/>
          <w:sz w:val="24"/>
          <w:szCs w:val="24"/>
        </w:rPr>
        <w:t xml:space="preserve"> в замешанный </w:t>
      </w:r>
      <w:proofErr w:type="spellStart"/>
      <w:r w:rsidRPr="009A6572">
        <w:rPr>
          <w:rFonts w:ascii="Times New Roman" w:hAnsi="Times New Roman" w:cs="Times New Roman"/>
          <w:bCs/>
          <w:sz w:val="24"/>
          <w:szCs w:val="24"/>
        </w:rPr>
        <w:t>бентонитовый</w:t>
      </w:r>
      <w:proofErr w:type="spellEnd"/>
      <w:r w:rsidRPr="009A6572">
        <w:rPr>
          <w:rFonts w:ascii="Times New Roman" w:hAnsi="Times New Roman" w:cs="Times New Roman"/>
          <w:bCs/>
          <w:sz w:val="24"/>
          <w:szCs w:val="24"/>
        </w:rPr>
        <w:t xml:space="preserve"> раствор при включенном смесителе. Только после полного размешивания полимера раствор подается в скважину.</w:t>
      </w:r>
    </w:p>
    <w:p w14:paraId="47490427" w14:textId="77777777" w:rsidR="009A6572" w:rsidRPr="009A6572" w:rsidRDefault="009A6572" w:rsidP="009A6572">
      <w:pPr>
        <w:rPr>
          <w:rFonts w:ascii="Times New Roman" w:hAnsi="Times New Roman" w:cs="Times New Roman"/>
          <w:sz w:val="24"/>
          <w:szCs w:val="24"/>
        </w:rPr>
      </w:pPr>
    </w:p>
    <w:p w14:paraId="57313105" w14:textId="77777777" w:rsidR="005E5B94" w:rsidRPr="009A6572" w:rsidRDefault="005E5B94">
      <w:pPr>
        <w:rPr>
          <w:rFonts w:ascii="Times New Roman" w:hAnsi="Times New Roman" w:cs="Times New Roman"/>
          <w:sz w:val="24"/>
          <w:szCs w:val="24"/>
        </w:rPr>
      </w:pPr>
    </w:p>
    <w:sectPr w:rsidR="005E5B94" w:rsidRPr="009A6572" w:rsidSect="00DD02B7">
      <w:headerReference w:type="default" r:id="rId7"/>
      <w:pgSz w:w="11909" w:h="16834"/>
      <w:pgMar w:top="1135" w:right="994" w:bottom="720" w:left="99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A081B" w14:textId="77777777" w:rsidR="00DD02B7" w:rsidRDefault="00DD02B7" w:rsidP="00DD02B7">
      <w:r>
        <w:separator/>
      </w:r>
    </w:p>
  </w:endnote>
  <w:endnote w:type="continuationSeparator" w:id="0">
    <w:p w14:paraId="18B33545" w14:textId="77777777" w:rsidR="00DD02B7" w:rsidRDefault="00DD02B7" w:rsidP="00DD0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27964" w14:textId="77777777" w:rsidR="00DD02B7" w:rsidRDefault="00DD02B7" w:rsidP="00DD02B7">
      <w:r>
        <w:separator/>
      </w:r>
    </w:p>
  </w:footnote>
  <w:footnote w:type="continuationSeparator" w:id="0">
    <w:p w14:paraId="404C9772" w14:textId="77777777" w:rsidR="00DD02B7" w:rsidRDefault="00DD02B7" w:rsidP="00DD0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BE38F" w14:textId="0B282637" w:rsidR="009B5695" w:rsidRDefault="003A3CEE">
    <w:pPr>
      <w:pStyle w:val="a3"/>
    </w:pPr>
    <w:r w:rsidRPr="002E6591">
      <w:rPr>
        <w:noProof/>
      </w:rPr>
      <w:drawing>
        <wp:inline distT="0" distB="0" distL="0" distR="0" wp14:anchorId="1E4EC826" wp14:editId="4F612E2C">
          <wp:extent cx="6048375" cy="2256155"/>
          <wp:effectExtent l="0" t="0" r="9525" b="0"/>
          <wp:docPr id="3" name="Рисунок 3" descr="Колонт нов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Колонт нов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2256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E3096A"/>
    <w:multiLevelType w:val="hybridMultilevel"/>
    <w:tmpl w:val="BC80FFF2"/>
    <w:lvl w:ilvl="0" w:tplc="ACA23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0848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FA2112">
      <w:start w:val="1152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1CA2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60CC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2672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E88B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58D6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365F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2B7"/>
    <w:rsid w:val="00063E09"/>
    <w:rsid w:val="002F2ADB"/>
    <w:rsid w:val="003A3CEE"/>
    <w:rsid w:val="004F279A"/>
    <w:rsid w:val="005870C8"/>
    <w:rsid w:val="005D6B96"/>
    <w:rsid w:val="005E5B94"/>
    <w:rsid w:val="006F1E66"/>
    <w:rsid w:val="008F6998"/>
    <w:rsid w:val="00906EDE"/>
    <w:rsid w:val="00934C99"/>
    <w:rsid w:val="009A6572"/>
    <w:rsid w:val="00A059D9"/>
    <w:rsid w:val="00A13839"/>
    <w:rsid w:val="00AB3C9B"/>
    <w:rsid w:val="00AC60A3"/>
    <w:rsid w:val="00B3138D"/>
    <w:rsid w:val="00BE7A91"/>
    <w:rsid w:val="00D4220F"/>
    <w:rsid w:val="00DD02B7"/>
    <w:rsid w:val="00EC37DE"/>
    <w:rsid w:val="00FE56FB"/>
    <w:rsid w:val="00FF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32284FE"/>
  <w15:docId w15:val="{BF733418-4D06-4527-9EB4-D6B419415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2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2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02B7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D02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02B7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02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02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D02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9A65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9A6572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Manager-04</dc:creator>
  <cp:lastModifiedBy>Александр Анатольевич Субботин</cp:lastModifiedBy>
  <cp:revision>2</cp:revision>
  <cp:lastPrinted>2019-07-18T09:58:00Z</cp:lastPrinted>
  <dcterms:created xsi:type="dcterms:W3CDTF">2020-10-19T09:14:00Z</dcterms:created>
  <dcterms:modified xsi:type="dcterms:W3CDTF">2020-10-19T09:14:00Z</dcterms:modified>
</cp:coreProperties>
</file>